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Style w:val="Siln"/>
          <w:rFonts w:ascii="Arial" w:hAnsi="Arial" w:cs="Arial"/>
          <w:color w:val="2C3A49"/>
          <w:sz w:val="20"/>
          <w:szCs w:val="20"/>
        </w:rPr>
      </w:pPr>
      <w:r>
        <w:rPr>
          <w:rStyle w:val="Siln"/>
          <w:rFonts w:ascii="Arial" w:hAnsi="Arial" w:cs="Arial"/>
          <w:color w:val="2C3A49"/>
          <w:sz w:val="20"/>
          <w:szCs w:val="20"/>
        </w:rPr>
        <w:t>NÁZEV: MÉDIA DO ŠKOL</w:t>
      </w:r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Style w:val="Siln"/>
          <w:rFonts w:ascii="Arial" w:hAnsi="Arial" w:cs="Arial"/>
          <w:color w:val="2C3A49"/>
          <w:sz w:val="20"/>
          <w:szCs w:val="20"/>
        </w:rPr>
      </w:pPr>
      <w:proofErr w:type="gramStart"/>
      <w:r>
        <w:rPr>
          <w:rStyle w:val="Siln"/>
          <w:rFonts w:ascii="Arial" w:hAnsi="Arial" w:cs="Arial"/>
          <w:color w:val="2C3A49"/>
          <w:sz w:val="20"/>
          <w:szCs w:val="20"/>
        </w:rPr>
        <w:t>R.Č.</w:t>
      </w:r>
      <w:proofErr w:type="gramEnd"/>
      <w:r>
        <w:rPr>
          <w:rStyle w:val="Siln"/>
          <w:rFonts w:ascii="Arial" w:hAnsi="Arial" w:cs="Arial"/>
          <w:color w:val="2C3A49"/>
          <w:sz w:val="20"/>
          <w:szCs w:val="20"/>
        </w:rPr>
        <w:t xml:space="preserve">: </w:t>
      </w:r>
      <w:r w:rsidRPr="009507E6">
        <w:rPr>
          <w:rFonts w:cs="Arial"/>
          <w:shd w:val="clear" w:color="auto" w:fill="FFFFFF"/>
        </w:rPr>
        <w:t>CZ.1.07I1.1.24I02.0144</w:t>
      </w:r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Style w:val="Siln"/>
          <w:rFonts w:ascii="Arial" w:hAnsi="Arial" w:cs="Arial"/>
          <w:color w:val="2C3A49"/>
          <w:sz w:val="20"/>
          <w:szCs w:val="20"/>
        </w:rPr>
        <w:t>TRVÁNÍ: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</w:rPr>
        <w:t>1.7.2013 – 31.12.2014</w:t>
      </w:r>
      <w:bookmarkStart w:id="0" w:name="_GoBack"/>
      <w:bookmarkEnd w:id="0"/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Style w:val="Siln"/>
          <w:rFonts w:ascii="Arial" w:hAnsi="Arial" w:cs="Arial"/>
          <w:color w:val="2C3A49"/>
          <w:sz w:val="20"/>
          <w:szCs w:val="20"/>
        </w:rPr>
        <w:t>MÍSTO: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</w:rPr>
        <w:t xml:space="preserve">DDM Vratimov, </w:t>
      </w:r>
      <w:proofErr w:type="spellStart"/>
      <w:proofErr w:type="gramStart"/>
      <w:r>
        <w:rPr>
          <w:rFonts w:ascii="Arial" w:hAnsi="Arial" w:cs="Arial"/>
          <w:color w:val="2C3A49"/>
          <w:sz w:val="20"/>
          <w:szCs w:val="20"/>
        </w:rPr>
        <w:t>p.o</w:t>
      </w:r>
      <w:proofErr w:type="spellEnd"/>
      <w:r>
        <w:rPr>
          <w:rFonts w:ascii="Arial" w:hAnsi="Arial" w:cs="Arial"/>
          <w:color w:val="2C3A49"/>
          <w:sz w:val="20"/>
          <w:szCs w:val="20"/>
        </w:rPr>
        <w:t>.</w:t>
      </w:r>
      <w:proofErr w:type="gramEnd"/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Style w:val="Siln"/>
          <w:rFonts w:ascii="Arial" w:hAnsi="Arial" w:cs="Arial"/>
          <w:color w:val="2C3A49"/>
          <w:sz w:val="20"/>
          <w:szCs w:val="20"/>
        </w:rPr>
        <w:t>CÍLE PROJEKTU:</w:t>
      </w:r>
      <w:r>
        <w:rPr>
          <w:rStyle w:val="apple-converted-space"/>
          <w:rFonts w:ascii="Arial" w:hAnsi="Arial" w:cs="Arial"/>
          <w:b/>
          <w:bCs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</w:rPr>
        <w:t>Hlavním cílem projektu je pomoci modernizovat a aktualizovat formy výuky na menších základních školách zejména ve venkovských oblastech, a to především prohloubením a podporou využití moderních technologií a aplikací při výuce, včetně vytváření a ověřování těchto aplikací přímo v praxi. Chceme pomoci dnešním dětem - tzv. Net generaci - poznávat svět a získávat nutné kompetence postupy jim vlastními - zážitkovým učením sdíleným "online" i "</w:t>
      </w:r>
      <w:proofErr w:type="spellStart"/>
      <w:r>
        <w:rPr>
          <w:rFonts w:ascii="Arial" w:hAnsi="Arial" w:cs="Arial"/>
          <w:color w:val="2C3A49"/>
          <w:sz w:val="20"/>
          <w:szCs w:val="20"/>
        </w:rPr>
        <w:t>offline</w:t>
      </w:r>
      <w:proofErr w:type="spellEnd"/>
      <w:r>
        <w:rPr>
          <w:rFonts w:ascii="Arial" w:hAnsi="Arial" w:cs="Arial"/>
          <w:color w:val="2C3A49"/>
          <w:sz w:val="20"/>
          <w:szCs w:val="20"/>
        </w:rPr>
        <w:t>". Nechceme bojovat proti jejich způsobu života, kdy se přátelé setkávají na sociálních sítích častěji než v reálném životě a aktuální informace lze získat - a zapomenout - během pár vteřin. Chceme jej využít ku prospěchu dětí a zároveň je vést k tomu, aby si neustále uvědomovaly, že "není formy bez obsahu".</w:t>
      </w:r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Style w:val="Siln"/>
          <w:rFonts w:ascii="Arial" w:hAnsi="Arial" w:cs="Arial"/>
          <w:color w:val="2C3A49"/>
          <w:sz w:val="20"/>
          <w:szCs w:val="20"/>
        </w:rPr>
        <w:t>AKTIVITY PROJEKTU:</w:t>
      </w:r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Fonts w:ascii="Arial" w:hAnsi="Arial" w:cs="Arial"/>
          <w:color w:val="2C3A49"/>
          <w:sz w:val="20"/>
          <w:szCs w:val="20"/>
          <w:u w:val="single"/>
        </w:rPr>
        <w:t>Dětská multimediální redakce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</w:rPr>
        <w:t xml:space="preserve">- Partnerské dětské redakce přijíždějí jednou měsíčně na multimediální workshop, kde se učí pracovat s fotografií, textem, ale především s AV útvary – rozhovorem, reportáží, </w:t>
      </w:r>
      <w:proofErr w:type="spellStart"/>
      <w:r>
        <w:rPr>
          <w:rFonts w:ascii="Arial" w:hAnsi="Arial" w:cs="Arial"/>
          <w:color w:val="2C3A49"/>
          <w:sz w:val="20"/>
          <w:szCs w:val="20"/>
        </w:rPr>
        <w:t>videopozvánkou</w:t>
      </w:r>
      <w:proofErr w:type="spellEnd"/>
      <w:r>
        <w:rPr>
          <w:rFonts w:ascii="Arial" w:hAnsi="Arial" w:cs="Arial"/>
          <w:color w:val="2C3A49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2C3A49"/>
          <w:sz w:val="20"/>
          <w:szCs w:val="20"/>
        </w:rPr>
        <w:t>audiopohlednicí</w:t>
      </w:r>
      <w:proofErr w:type="spellEnd"/>
      <w:r>
        <w:rPr>
          <w:rFonts w:ascii="Arial" w:hAnsi="Arial" w:cs="Arial"/>
          <w:color w:val="2C3A49"/>
          <w:sz w:val="20"/>
          <w:szCs w:val="20"/>
        </w:rPr>
        <w:t>. V místě bydliště pak s nabytými informacemi pak dále pracují dle zadání.</w:t>
      </w:r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Fonts w:ascii="Arial" w:hAnsi="Arial" w:cs="Arial"/>
          <w:color w:val="2C3A49"/>
          <w:sz w:val="20"/>
          <w:szCs w:val="20"/>
          <w:u w:val="single"/>
        </w:rPr>
        <w:t xml:space="preserve">Využití </w:t>
      </w:r>
      <w:proofErr w:type="spellStart"/>
      <w:r>
        <w:rPr>
          <w:rFonts w:ascii="Arial" w:hAnsi="Arial" w:cs="Arial"/>
          <w:color w:val="2C3A49"/>
          <w:sz w:val="20"/>
          <w:szCs w:val="20"/>
          <w:u w:val="single"/>
        </w:rPr>
        <w:t>tabletů</w:t>
      </w:r>
      <w:proofErr w:type="spellEnd"/>
      <w:r>
        <w:rPr>
          <w:rFonts w:ascii="Arial" w:hAnsi="Arial" w:cs="Arial"/>
          <w:color w:val="2C3A49"/>
          <w:sz w:val="20"/>
          <w:szCs w:val="20"/>
          <w:u w:val="single"/>
        </w:rPr>
        <w:t xml:space="preserve"> ve výuce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</w:rPr>
        <w:t xml:space="preserve">Pedagogové partnerských organizací se zúčastní workshopu Využití tabletu při výuce, kde se seznámí s výukovými aplikacemi dostupnými zdarma a možnosti jejich začlenění do výuky. Následně pak děti partnerských organizací jezdí na projektové dny „Tablety do škol“ na DDM Vratimov, kde si i ony vyzkoušejí vhodné výukové aplikace. V poslední etapě projektu si pak využití </w:t>
      </w:r>
      <w:proofErr w:type="spellStart"/>
      <w:r>
        <w:rPr>
          <w:rFonts w:ascii="Arial" w:hAnsi="Arial" w:cs="Arial"/>
          <w:color w:val="2C3A49"/>
          <w:sz w:val="20"/>
          <w:szCs w:val="20"/>
        </w:rPr>
        <w:t>tabletů</w:t>
      </w:r>
      <w:proofErr w:type="spellEnd"/>
      <w:r>
        <w:rPr>
          <w:rFonts w:ascii="Arial" w:hAnsi="Arial" w:cs="Arial"/>
          <w:color w:val="2C3A49"/>
          <w:sz w:val="20"/>
          <w:szCs w:val="20"/>
        </w:rPr>
        <w:t xml:space="preserve"> při své výuce vyzkoušejí i pedagogové partnerů pod dohledem odborníků z projektového týmu.</w:t>
      </w:r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Fonts w:ascii="Arial" w:hAnsi="Arial" w:cs="Arial"/>
          <w:color w:val="2C3A49"/>
          <w:sz w:val="20"/>
          <w:szCs w:val="20"/>
          <w:u w:val="single"/>
        </w:rPr>
        <w:t>Projektový den „U nás“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</w:rPr>
        <w:t xml:space="preserve">V rámci projektového dne „U nás“ přijedou lektoři do partnerských škol a připraví pro žáky vybrané třídy tříhodinové poznávání a dokumentování jejich obce pomocí moderních technologií – GPS navigace, tabletu, kamery…Tématem je </w:t>
      </w:r>
      <w:proofErr w:type="spellStart"/>
      <w:r>
        <w:rPr>
          <w:rFonts w:ascii="Arial" w:hAnsi="Arial" w:cs="Arial"/>
          <w:color w:val="2C3A49"/>
          <w:sz w:val="20"/>
          <w:szCs w:val="20"/>
        </w:rPr>
        <w:t>geocaching</w:t>
      </w:r>
      <w:proofErr w:type="spellEnd"/>
      <w:r>
        <w:rPr>
          <w:rFonts w:ascii="Arial" w:hAnsi="Arial" w:cs="Arial"/>
          <w:color w:val="2C3A49"/>
          <w:sz w:val="20"/>
          <w:szCs w:val="20"/>
        </w:rPr>
        <w:t>, vzpomínky seniorů i virtuální naučná stezka.</w:t>
      </w:r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Fonts w:ascii="Arial" w:hAnsi="Arial" w:cs="Arial"/>
          <w:color w:val="2C3A49"/>
          <w:sz w:val="20"/>
          <w:szCs w:val="20"/>
          <w:u w:val="single"/>
        </w:rPr>
        <w:t>Vývoj aplikací pro výukové účely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</w:rPr>
        <w:t>Během projektu naši odborní pracovníci vyvíjejí výukové aplikace pro Android s tématem místního dědictví a mediální výchovy.</w:t>
      </w:r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Style w:val="Siln"/>
          <w:rFonts w:ascii="Arial" w:hAnsi="Arial" w:cs="Arial"/>
          <w:color w:val="2C3A49"/>
          <w:sz w:val="20"/>
          <w:szCs w:val="20"/>
        </w:rPr>
        <w:t>PARTNEŘI</w:t>
      </w:r>
    </w:p>
    <w:p w:rsidR="00737678" w:rsidRDefault="00737678" w:rsidP="00737678">
      <w:pPr>
        <w:pStyle w:val="Normlnweb"/>
        <w:shd w:val="clear" w:color="auto" w:fill="EFF2F5"/>
        <w:spacing w:before="195" w:beforeAutospacing="0" w:after="195" w:afterAutospacing="0" w:line="341" w:lineRule="atLeast"/>
        <w:ind w:left="450" w:right="225"/>
        <w:rPr>
          <w:rFonts w:ascii="Arial" w:hAnsi="Arial" w:cs="Arial"/>
          <w:color w:val="2C3A49"/>
          <w:sz w:val="20"/>
          <w:szCs w:val="20"/>
        </w:rPr>
      </w:pPr>
      <w:r>
        <w:rPr>
          <w:rFonts w:ascii="Arial" w:hAnsi="Arial" w:cs="Arial"/>
          <w:color w:val="2C3A49"/>
          <w:sz w:val="20"/>
          <w:szCs w:val="20"/>
          <w:u w:val="single"/>
        </w:rPr>
        <w:t>CVČ Frenštát pod Radhoštěm,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  <w:u w:val="single"/>
        </w:rPr>
        <w:t>SVČ Vítkov</w:t>
      </w:r>
      <w:r>
        <w:rPr>
          <w:rFonts w:ascii="Arial" w:hAnsi="Arial" w:cs="Arial"/>
          <w:color w:val="2C3A49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  <w:u w:val="single"/>
        </w:rPr>
        <w:t>ZŠ Hukvaldy</w:t>
      </w:r>
      <w:r>
        <w:rPr>
          <w:rFonts w:ascii="Arial" w:hAnsi="Arial" w:cs="Arial"/>
          <w:color w:val="2C3A49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  <w:u w:val="single"/>
        </w:rPr>
        <w:t>ZŠ Řepiště</w:t>
      </w:r>
      <w:r>
        <w:rPr>
          <w:rFonts w:ascii="Arial" w:hAnsi="Arial" w:cs="Arial"/>
          <w:color w:val="2C3A49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C3A49"/>
          <w:sz w:val="20"/>
          <w:szCs w:val="20"/>
        </w:rPr>
        <w:t> </w:t>
      </w:r>
      <w:r>
        <w:rPr>
          <w:rFonts w:ascii="Arial" w:hAnsi="Arial" w:cs="Arial"/>
          <w:color w:val="2C3A49"/>
          <w:sz w:val="20"/>
          <w:szCs w:val="20"/>
          <w:u w:val="single"/>
        </w:rPr>
        <w:t>ZŠ Sedliště</w:t>
      </w:r>
      <w:r>
        <w:rPr>
          <w:rFonts w:ascii="Arial" w:hAnsi="Arial" w:cs="Arial"/>
          <w:color w:val="2C3A49"/>
          <w:sz w:val="20"/>
          <w:szCs w:val="20"/>
        </w:rPr>
        <w:t>.</w:t>
      </w:r>
    </w:p>
    <w:p w:rsidR="00DE554C" w:rsidRDefault="00DE554C"/>
    <w:sectPr w:rsidR="00DE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78"/>
    <w:rsid w:val="00737678"/>
    <w:rsid w:val="00D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36ABE-BB6F-4F3D-9D31-65C5493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7678"/>
    <w:rPr>
      <w:b/>
      <w:bCs/>
    </w:rPr>
  </w:style>
  <w:style w:type="character" w:customStyle="1" w:styleId="apple-converted-space">
    <w:name w:val="apple-converted-space"/>
    <w:basedOn w:val="Standardnpsmoodstavce"/>
    <w:rsid w:val="0073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Belohlavy</dc:creator>
  <cp:keywords/>
  <dc:description/>
  <cp:lastModifiedBy>Vaclav Belohlavy</cp:lastModifiedBy>
  <cp:revision>1</cp:revision>
  <dcterms:created xsi:type="dcterms:W3CDTF">2015-04-15T18:58:00Z</dcterms:created>
  <dcterms:modified xsi:type="dcterms:W3CDTF">2015-04-15T19:00:00Z</dcterms:modified>
</cp:coreProperties>
</file>